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30"/>
        <w:tblW w:w="6040" w:type="pct"/>
        <w:tblLayout w:type="fixed"/>
        <w:tblLook w:val="04A0"/>
      </w:tblPr>
      <w:tblGrid>
        <w:gridCol w:w="1525"/>
        <w:gridCol w:w="710"/>
        <w:gridCol w:w="2833"/>
        <w:gridCol w:w="1134"/>
        <w:gridCol w:w="2126"/>
        <w:gridCol w:w="1418"/>
        <w:gridCol w:w="1418"/>
      </w:tblGrid>
      <w:tr w:rsidR="009A4378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the Faculty and Department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5" w:rsidRPr="00075226" w:rsidRDefault="009B7C85" w:rsidP="008C4DCF">
            <w:pPr>
              <w:tabs>
                <w:tab w:val="left" w:pos="90"/>
              </w:tabs>
              <w:ind w:left="254" w:hanging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Article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of Publication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Journal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Volume and Page numbers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Citation </w:t>
            </w:r>
          </w:p>
          <w:p w:rsidR="009B7C85" w:rsidRPr="00075226" w:rsidRDefault="009B7C85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Google Scholar</w:t>
            </w:r>
          </w:p>
        </w:tc>
      </w:tr>
      <w:tr w:rsidR="00075226" w:rsidRPr="00075226" w:rsidTr="00075226">
        <w:trPr>
          <w:trHeight w:val="889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Kurien</w:t>
            </w:r>
            <w:proofErr w:type="spellEnd"/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Mathew Abraham, Department of Zoology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EA0DD9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Evaluation of </w:t>
            </w:r>
            <w:proofErr w:type="spellStart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fetalhypermethylated</w:t>
            </w:r>
            <w:proofErr w:type="spellEnd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  <w:r w:rsidRPr="0007522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RASSF1A</w:t>
            </w:r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in pre-</w:t>
            </w:r>
            <w:proofErr w:type="spellStart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eclampsia</w:t>
            </w:r>
            <w:proofErr w:type="spellEnd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and its relationship with placental protein-13, pregnancy associated pl</w:t>
            </w:r>
            <w:r w:rsidR="00EA0D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asma protein-A and urine protein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A0D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Preganancy</w:t>
            </w:r>
            <w:proofErr w:type="spellEnd"/>
            <w:r w:rsidRPr="00EA0D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EA0D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Hypertesnsion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0D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Article under press</w:t>
            </w:r>
          </w:p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226" w:rsidRPr="00EA0DD9" w:rsidRDefault="00075226" w:rsidP="00EA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752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75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OI;  http://dx.doi.org/10.1016/j.preghy.2016.06.003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075226" w:rsidRPr="00075226" w:rsidTr="00075226">
        <w:trPr>
          <w:trHeight w:val="1847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9B7C85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Correlation of visual analogue scale foot and ankle (VAS-FA) to AOFAS score in </w:t>
            </w:r>
            <w:proofErr w:type="spellStart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malleolar</w:t>
            </w:r>
            <w:proofErr w:type="spellEnd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fractures using Indian language </w:t>
            </w:r>
            <w:proofErr w:type="spellStart"/>
            <w:r w:rsidRPr="000752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questionnare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4A2996" w:rsidP="00FB14A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</w:pPr>
            <w:hyperlink r:id="rId5" w:tooltip="Go to Foot and Ankle Surgery on ScienceDirect" w:history="1">
              <w:r w:rsidR="00075226" w:rsidRPr="00075226">
                <w:rPr>
                  <w:rStyle w:val="Hyperlink"/>
                  <w:rFonts w:ascii="Times New Roman" w:hAnsi="Times New Roman" w:cs="Times New Roman"/>
                  <w:color w:val="2E2E2E"/>
                  <w:sz w:val="24"/>
                  <w:szCs w:val="24"/>
                  <w:u w:val="none"/>
                  <w:bdr w:val="none" w:sz="0" w:space="0" w:color="auto" w:frame="1"/>
                </w:rPr>
                <w:t>Foot and Ankle Surgery</w:t>
              </w:r>
            </w:hyperlink>
          </w:p>
          <w:p w:rsidR="00075226" w:rsidRPr="00075226" w:rsidRDefault="00075226" w:rsidP="00FB14AA">
            <w:pPr>
              <w:pStyle w:val="volissue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FB14AA">
            <w:pPr>
              <w:pStyle w:val="volissue"/>
              <w:spacing w:before="0" w:beforeAutospacing="0" w:after="0" w:afterAutospacing="0"/>
              <w:jc w:val="center"/>
              <w:textAlignment w:val="baseline"/>
              <w:rPr>
                <w:color w:val="2E2E2E"/>
              </w:rPr>
            </w:pPr>
            <w:r>
              <w:rPr>
                <w:color w:val="2E2E2E"/>
                <w:bdr w:val="none" w:sz="0" w:space="0" w:color="auto" w:frame="1"/>
              </w:rPr>
              <w:t>21(</w:t>
            </w:r>
            <w:r w:rsidRPr="00075226">
              <w:rPr>
                <w:color w:val="2E2E2E"/>
                <w:bdr w:val="none" w:sz="0" w:space="0" w:color="auto" w:frame="1"/>
              </w:rPr>
              <w:t>2</w:t>
            </w:r>
            <w:r>
              <w:rPr>
                <w:color w:val="2E2E2E"/>
                <w:bdr w:val="none" w:sz="0" w:space="0" w:color="auto" w:frame="1"/>
              </w:rPr>
              <w:t>)</w:t>
            </w:r>
            <w:r w:rsidRPr="00075226">
              <w:rPr>
                <w:color w:val="2E2E2E"/>
              </w:rPr>
              <w:t>125–131</w:t>
            </w:r>
          </w:p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075226" w:rsidRPr="00075226" w:rsidTr="00C65B2D">
        <w:trPr>
          <w:trHeight w:val="889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EA0DD9">
            <w:pPr>
              <w:pStyle w:val="Heading1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5226">
              <w:rPr>
                <w:b w:val="0"/>
                <w:bCs w:val="0"/>
                <w:sz w:val="24"/>
                <w:szCs w:val="24"/>
              </w:rPr>
              <w:t>Fetal</w:t>
            </w:r>
            <w:proofErr w:type="spellEnd"/>
            <w:r w:rsidRPr="00075226">
              <w:rPr>
                <w:b w:val="0"/>
                <w:bCs w:val="0"/>
                <w:sz w:val="24"/>
                <w:szCs w:val="24"/>
              </w:rPr>
              <w:t xml:space="preserve">-specific </w:t>
            </w:r>
            <w:proofErr w:type="spellStart"/>
            <w:r w:rsidRPr="00075226">
              <w:rPr>
                <w:b w:val="0"/>
                <w:bCs w:val="0"/>
                <w:sz w:val="24"/>
                <w:szCs w:val="24"/>
              </w:rPr>
              <w:t>hypermethylated</w:t>
            </w:r>
            <w:proofErr w:type="spellEnd"/>
            <w:r w:rsidRPr="00075226"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r w:rsidRPr="00075226">
              <w:rPr>
                <w:b w:val="0"/>
                <w:bCs w:val="0"/>
                <w:i/>
                <w:iCs/>
                <w:sz w:val="24"/>
                <w:szCs w:val="24"/>
              </w:rPr>
              <w:t>RASSF1A</w:t>
            </w:r>
            <w:r w:rsidRPr="00075226">
              <w:rPr>
                <w:b w:val="0"/>
                <w:bCs w:val="0"/>
                <w:sz w:val="24"/>
                <w:szCs w:val="24"/>
              </w:rPr>
              <w:t>quantification in pregnancy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B10E2D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B10E2D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The Journal of Maternal-</w:t>
            </w:r>
            <w:proofErr w:type="spellStart"/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&amp; Neonatal Medicine </w:t>
            </w:r>
          </w:p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EA0DD9">
            <w:pPr>
              <w:numPr>
                <w:ilvl w:val="0"/>
                <w:numId w:val="1"/>
              </w:numPr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eastAsia="Times New Roman" w:hAnsi="Times New Roman" w:cs="Times New Roman"/>
                <w:sz w:val="24"/>
                <w:szCs w:val="24"/>
              </w:rPr>
              <w:t>DOI: http://dx.doi.org/10.1080/14767058.2016.1188917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9A4378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075226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Ajesh. </w:t>
            </w:r>
            <w:r w:rsidR="003D02EB"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 Zachariah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Department of Chemistry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3D02EB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3D02EB" w:rsidP="00075226">
            <w:pPr>
              <w:pStyle w:val="Heading2"/>
              <w:shd w:val="clear" w:color="auto" w:fill="FFFFFF"/>
              <w:spacing w:before="240" w:after="240" w:line="315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Percolated network formation in </w:t>
            </w:r>
            <w:proofErr w:type="spellStart"/>
            <w:r w:rsidRPr="000752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biocidal</w:t>
            </w:r>
            <w:proofErr w:type="spellEnd"/>
            <w:r w:rsidRPr="000752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3D porous PCL/clay </w:t>
            </w:r>
            <w:proofErr w:type="spellStart"/>
            <w:r w:rsidRPr="000752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nanocomposite</w:t>
            </w:r>
            <w:proofErr w:type="spellEnd"/>
            <w:r w:rsidRPr="000752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scaffolds: effect of organic modifier on interfacial and water sorption properties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3D02EB" w:rsidP="00B10E2D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9F2CCA" w:rsidP="009F2CCA">
            <w:pPr>
              <w:pStyle w:val="Heading2"/>
              <w:shd w:val="clear" w:color="auto" w:fill="FFFFFF"/>
              <w:spacing w:before="240" w:after="240" w:line="315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75226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RSC Advances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9F2CCA" w:rsidP="00B10E2D">
            <w:pPr>
              <w:numPr>
                <w:ilvl w:val="0"/>
                <w:numId w:val="1"/>
              </w:numPr>
              <w:spacing w:beforeAutospacing="1" w:afterAutospacing="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226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7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85107-85116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0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="009F2CCA"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</w:t>
            </w:r>
          </w:p>
        </w:tc>
      </w:tr>
      <w:tr w:rsidR="009A4378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A" w:rsidRPr="00075226" w:rsidRDefault="009F2CCA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A" w:rsidRPr="00075226" w:rsidRDefault="00E45651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A" w:rsidRPr="00075226" w:rsidRDefault="00A42AB5" w:rsidP="00EA0DD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75226">
              <w:rPr>
                <w:b w:val="0"/>
                <w:bCs w:val="0"/>
                <w:sz w:val="24"/>
                <w:szCs w:val="24"/>
              </w:rPr>
              <w:t xml:space="preserve">Tailoring of interface of polypropylene/polystyrene/carbon </w:t>
            </w:r>
            <w:proofErr w:type="spellStart"/>
            <w:r w:rsidRPr="00075226">
              <w:rPr>
                <w:b w:val="0"/>
                <w:bCs w:val="0"/>
                <w:sz w:val="24"/>
                <w:szCs w:val="24"/>
              </w:rPr>
              <w:t>nanofibre</w:t>
            </w:r>
            <w:proofErr w:type="spellEnd"/>
            <w:r w:rsidRPr="00075226">
              <w:rPr>
                <w:b w:val="0"/>
                <w:bCs w:val="0"/>
                <w:sz w:val="24"/>
                <w:szCs w:val="24"/>
              </w:rPr>
              <w:t xml:space="preserve"> composites by polystyrene-</w:t>
            </w:r>
            <w:r w:rsidRPr="00075226">
              <w:rPr>
                <w:rStyle w:val="Emphasis"/>
                <w:b w:val="0"/>
                <w:bCs w:val="0"/>
                <w:sz w:val="24"/>
                <w:szCs w:val="24"/>
                <w:bdr w:val="none" w:sz="0" w:space="0" w:color="auto" w:frame="1"/>
              </w:rPr>
              <w:t>block</w:t>
            </w:r>
            <w:r w:rsidRPr="00075226">
              <w:rPr>
                <w:b w:val="0"/>
                <w:bCs w:val="0"/>
                <w:sz w:val="24"/>
                <w:szCs w:val="24"/>
              </w:rPr>
              <w:t>-</w:t>
            </w:r>
            <w:proofErr w:type="gramStart"/>
            <w:r w:rsidRPr="00075226">
              <w:rPr>
                <w:b w:val="0"/>
                <w:bCs w:val="0"/>
                <w:sz w:val="24"/>
                <w:szCs w:val="24"/>
              </w:rPr>
              <w:t>poly(</w:t>
            </w:r>
            <w:proofErr w:type="gramEnd"/>
            <w:r w:rsidRPr="00075226">
              <w:rPr>
                <w:b w:val="0"/>
                <w:bCs w:val="0"/>
                <w:sz w:val="24"/>
                <w:szCs w:val="24"/>
              </w:rPr>
              <w:t>ethylene-ran-</w:t>
            </w:r>
            <w:proofErr w:type="spellStart"/>
            <w:r w:rsidRPr="00075226">
              <w:rPr>
                <w:b w:val="0"/>
                <w:bCs w:val="0"/>
                <w:sz w:val="24"/>
                <w:szCs w:val="24"/>
              </w:rPr>
              <w:t>butylene</w:t>
            </w:r>
            <w:proofErr w:type="spellEnd"/>
            <w:r w:rsidRPr="00075226">
              <w:rPr>
                <w:b w:val="0"/>
                <w:bCs w:val="0"/>
                <w:sz w:val="24"/>
                <w:szCs w:val="24"/>
              </w:rPr>
              <w:t>)-</w:t>
            </w:r>
            <w:r w:rsidRPr="00075226">
              <w:rPr>
                <w:rStyle w:val="Emphasis"/>
                <w:b w:val="0"/>
                <w:bCs w:val="0"/>
                <w:sz w:val="24"/>
                <w:szCs w:val="24"/>
                <w:bdr w:val="none" w:sz="0" w:space="0" w:color="auto" w:frame="1"/>
              </w:rPr>
              <w:t>block</w:t>
            </w:r>
            <w:r w:rsidRPr="00075226">
              <w:rPr>
                <w:b w:val="0"/>
                <w:bCs w:val="0"/>
                <w:sz w:val="24"/>
                <w:szCs w:val="24"/>
              </w:rPr>
              <w:t>-polystyrene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A" w:rsidRPr="00075226" w:rsidRDefault="00A42AB5" w:rsidP="00B10E2D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075226" w:rsidRDefault="004A2996" w:rsidP="00A42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Go to Polymer Testing on ScienceDirect" w:history="1">
              <w:r w:rsidR="00A42AB5" w:rsidRPr="0007522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Polymer Testing</w:t>
              </w:r>
            </w:hyperlink>
          </w:p>
          <w:p w:rsidR="009F2CCA" w:rsidRPr="00075226" w:rsidRDefault="009F2CCA" w:rsidP="00A42AB5">
            <w:pPr>
              <w:jc w:val="center"/>
              <w:textAlignment w:val="baseline"/>
              <w:rPr>
                <w:rStyle w:val="Strong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075226" w:rsidRDefault="004A2996" w:rsidP="00A42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Go to table of contents for this volume/issue" w:history="1">
              <w:r w:rsidR="00A42AB5" w:rsidRPr="0007522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51</w:t>
              </w:r>
            </w:hyperlink>
            <w:r w:rsidR="0007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42AB5" w:rsidRPr="00075226">
              <w:rPr>
                <w:rFonts w:ascii="Times New Roman" w:eastAsia="Times New Roman" w:hAnsi="Times New Roman" w:cs="Times New Roman"/>
                <w:sz w:val="24"/>
                <w:szCs w:val="24"/>
              </w:rPr>
              <w:t>131–141</w:t>
            </w:r>
          </w:p>
          <w:p w:rsidR="009F2CCA" w:rsidRPr="00075226" w:rsidRDefault="009F2CCA" w:rsidP="00B10E2D">
            <w:pPr>
              <w:numPr>
                <w:ilvl w:val="0"/>
                <w:numId w:val="1"/>
              </w:numPr>
              <w:spacing w:beforeAutospacing="1" w:afterAutospacing="1"/>
              <w:ind w:left="0"/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A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="00A41853"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</w:t>
            </w:r>
          </w:p>
        </w:tc>
      </w:tr>
      <w:tr w:rsidR="000E626B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8C4DCF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075226">
            <w:pPr>
              <w:pStyle w:val="Heading1"/>
              <w:shd w:val="clear" w:color="auto" w:fill="FFFFFF"/>
              <w:spacing w:before="0" w:beforeAutospacing="0" w:after="180" w:afterAutospacing="0"/>
              <w:textAlignment w:val="baseline"/>
              <w:outlineLvl w:val="0"/>
              <w:rPr>
                <w:b w:val="0"/>
                <w:bCs w:val="0"/>
                <w:color w:val="2E2E2E"/>
                <w:sz w:val="24"/>
                <w:szCs w:val="24"/>
              </w:rPr>
            </w:pPr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 xml:space="preserve">Experiments and </w:t>
            </w:r>
            <w:proofErr w:type="spellStart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>modeling</w:t>
            </w:r>
            <w:proofErr w:type="spellEnd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 xml:space="preserve"> of non-linear </w:t>
            </w:r>
            <w:proofErr w:type="spellStart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>viscoelastic</w:t>
            </w:r>
            <w:proofErr w:type="spellEnd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 xml:space="preserve"> responses in natural rubber and </w:t>
            </w:r>
            <w:proofErr w:type="spellStart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>chlorobutyl</w:t>
            </w:r>
            <w:proofErr w:type="spellEnd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t xml:space="preserve"> rubber </w:t>
            </w:r>
            <w:proofErr w:type="spellStart"/>
            <w:r w:rsidRPr="00075226">
              <w:rPr>
                <w:b w:val="0"/>
                <w:bCs w:val="0"/>
                <w:color w:val="2E2E2E"/>
                <w:sz w:val="24"/>
                <w:szCs w:val="24"/>
              </w:rPr>
              <w:lastRenderedPageBreak/>
              <w:t>nanocomposites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B10E2D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0E626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Applied Clay Science</w:t>
            </w:r>
          </w:p>
          <w:p w:rsidR="000E626B" w:rsidRPr="00075226" w:rsidRDefault="000E626B" w:rsidP="000E626B">
            <w:pPr>
              <w:pStyle w:val="volissue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E626B" w:rsidP="000E626B">
            <w:pPr>
              <w:pStyle w:val="volissue"/>
              <w:spacing w:before="0" w:beforeAutospacing="0" w:after="0" w:afterAutospacing="0"/>
              <w:jc w:val="center"/>
              <w:textAlignment w:val="baseline"/>
              <w:rPr>
                <w:color w:val="2E2E2E"/>
              </w:rPr>
            </w:pPr>
            <w:r w:rsidRPr="00075226">
              <w:rPr>
                <w:color w:val="2E2E2E"/>
                <w:bdr w:val="none" w:sz="0" w:space="0" w:color="auto" w:frame="1"/>
              </w:rPr>
              <w:t>123</w:t>
            </w:r>
            <w:r w:rsidRPr="00075226">
              <w:rPr>
                <w:color w:val="2E2E2E"/>
              </w:rPr>
              <w:t>,1–10</w:t>
            </w:r>
          </w:p>
          <w:p w:rsidR="000E626B" w:rsidRPr="00075226" w:rsidRDefault="000E626B" w:rsidP="00A42AB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B" w:rsidRPr="00075226" w:rsidRDefault="00075226" w:rsidP="008C4DCF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="000E626B"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</w:t>
            </w:r>
          </w:p>
        </w:tc>
      </w:tr>
      <w:tr w:rsidR="00075226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JosminP.Jose</w:t>
            </w:r>
            <w:proofErr w:type="spellEnd"/>
            <w:r w:rsidR="00EA0D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Department of Chemistry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EA0DD9">
            <w:pPr>
              <w:pStyle w:val="Heading1"/>
              <w:shd w:val="clear" w:color="auto" w:fill="FFFFFF"/>
              <w:spacing w:before="0" w:beforeAutospacing="0" w:after="101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075226">
              <w:rPr>
                <w:b w:val="0"/>
                <w:sz w:val="24"/>
                <w:szCs w:val="24"/>
              </w:rPr>
              <w:t xml:space="preserve">Contact Angle Studies in XLPE Hybrid </w:t>
            </w:r>
            <w:proofErr w:type="spellStart"/>
            <w:r w:rsidRPr="00075226">
              <w:rPr>
                <w:b w:val="0"/>
                <w:sz w:val="24"/>
                <w:szCs w:val="24"/>
              </w:rPr>
              <w:t>Nanocomposites</w:t>
            </w:r>
            <w:proofErr w:type="spellEnd"/>
            <w:r w:rsidRPr="00075226">
              <w:rPr>
                <w:b w:val="0"/>
                <w:sz w:val="24"/>
                <w:szCs w:val="24"/>
              </w:rPr>
              <w:t xml:space="preserve"> with Inorganic </w:t>
            </w:r>
            <w:proofErr w:type="spellStart"/>
            <w:r w:rsidRPr="00075226">
              <w:rPr>
                <w:b w:val="0"/>
                <w:sz w:val="24"/>
                <w:szCs w:val="24"/>
              </w:rPr>
              <w:t>Nanofillers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Macromolecular  Symposia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EA0DD9" w:rsidP="00075226">
            <w:pPr>
              <w:numPr>
                <w:ilvl w:val="0"/>
                <w:numId w:val="1"/>
              </w:numPr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366,</w:t>
            </w:r>
            <w:r w:rsidR="00075226" w:rsidRPr="00075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66–78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075226" w:rsidRPr="00075226" w:rsidTr="00075226">
        <w:trPr>
          <w:trHeight w:val="88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D9">
              <w:rPr>
                <w:rFonts w:ascii="Times New Roman" w:hAnsi="Times New Roman" w:cs="Times New Roman"/>
                <w:bCs/>
                <w:sz w:val="24"/>
                <w:szCs w:val="24"/>
              </w:rPr>
              <w:t>Neeta N Nair</w:t>
            </w:r>
            <w:r w:rsidR="00EA0DD9">
              <w:rPr>
                <w:rFonts w:ascii="Times New Roman" w:hAnsi="Times New Roman" w:cs="Times New Roman"/>
                <w:bCs/>
                <w:sz w:val="24"/>
                <w:szCs w:val="24"/>
              </w:rPr>
              <w:t>, Department of Chemistry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EA0DD9" w:rsidRDefault="00075226" w:rsidP="00075226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A0DD9">
              <w:rPr>
                <w:b w:val="0"/>
                <w:bCs w:val="0"/>
                <w:sz w:val="24"/>
                <w:szCs w:val="24"/>
              </w:rPr>
              <w:t>Schiffneruladioscoriae</w:t>
            </w:r>
            <w:proofErr w:type="spellEnd"/>
            <w:r w:rsidRPr="00EA0DD9">
              <w:rPr>
                <w:b w:val="0"/>
                <w:bCs w:val="0"/>
                <w:sz w:val="24"/>
                <w:szCs w:val="24"/>
              </w:rPr>
              <w:t xml:space="preserve"> sp. </w:t>
            </w:r>
            <w:proofErr w:type="spellStart"/>
            <w:r w:rsidRPr="00EA0DD9">
              <w:rPr>
                <w:b w:val="0"/>
                <w:bCs w:val="0"/>
                <w:sz w:val="24"/>
                <w:szCs w:val="24"/>
              </w:rPr>
              <w:t>nov.from</w:t>
            </w:r>
            <w:proofErr w:type="spellEnd"/>
            <w:r w:rsidRPr="00EA0DD9">
              <w:rPr>
                <w:b w:val="0"/>
                <w:bCs w:val="0"/>
                <w:sz w:val="24"/>
                <w:szCs w:val="24"/>
              </w:rPr>
              <w:t xml:space="preserve"> Malabar Wildlife Sanctuary, Kerala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 xml:space="preserve">Current Research in Environmental &amp; Applied Mycology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EA0DD9" w:rsidP="000752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(1),16–19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6" w:rsidRPr="00075226" w:rsidRDefault="00075226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EA0DD9" w:rsidRPr="00075226" w:rsidTr="004C15AF">
        <w:trPr>
          <w:trHeight w:val="889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Sahni</w:t>
            </w:r>
            <w:proofErr w:type="spellEnd"/>
            <w:r w:rsidRPr="00075226">
              <w:rPr>
                <w:rFonts w:ascii="Times New Roman" w:hAnsi="Times New Roman" w:cs="Times New Roman"/>
                <w:sz w:val="24"/>
                <w:szCs w:val="24"/>
              </w:rPr>
              <w:t xml:space="preserve"> Mary Roosevelt, Department of Mathematics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EA0DD9" w:rsidRDefault="00EA0DD9" w:rsidP="00075226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A0DD9">
              <w:rPr>
                <w:b w:val="0"/>
                <w:bCs w:val="0"/>
                <w:sz w:val="24"/>
                <w:szCs w:val="24"/>
              </w:rPr>
              <w:t xml:space="preserve">Some Fixed Point Theorems in </w:t>
            </w:r>
            <w:proofErr w:type="spellStart"/>
            <w:r w:rsidRPr="00EA0DD9">
              <w:rPr>
                <w:b w:val="0"/>
                <w:bCs w:val="0"/>
                <w:sz w:val="24"/>
                <w:szCs w:val="24"/>
              </w:rPr>
              <w:t>Menger</w:t>
            </w:r>
            <w:proofErr w:type="spellEnd"/>
            <w:r w:rsidRPr="00EA0DD9">
              <w:rPr>
                <w:b w:val="0"/>
                <w:bCs w:val="0"/>
                <w:sz w:val="24"/>
                <w:szCs w:val="24"/>
              </w:rPr>
              <w:t xml:space="preserve"> Space Using Weak Contractive Mappings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Indian Journal of applied research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volume : 5 | Issue : 11 | November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EA0DD9" w:rsidRPr="00075226" w:rsidTr="004C15AF">
        <w:trPr>
          <w:trHeight w:val="889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EA0DD9" w:rsidRDefault="00EA0DD9" w:rsidP="00075226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A0DD9">
              <w:rPr>
                <w:b w:val="0"/>
                <w:bCs w:val="0"/>
                <w:sz w:val="24"/>
                <w:szCs w:val="24"/>
              </w:rPr>
              <w:t xml:space="preserve">A common fixed point theorem for cyclic ( ) φ, ψ -contraction in </w:t>
            </w:r>
            <w:proofErr w:type="spellStart"/>
            <w:r w:rsidRPr="00EA0DD9">
              <w:rPr>
                <w:b w:val="0"/>
                <w:bCs w:val="0"/>
                <w:sz w:val="24"/>
                <w:szCs w:val="24"/>
              </w:rPr>
              <w:t>menger</w:t>
            </w:r>
            <w:proofErr w:type="spellEnd"/>
            <w:r w:rsidRPr="00EA0DD9">
              <w:rPr>
                <w:b w:val="0"/>
                <w:bCs w:val="0"/>
                <w:sz w:val="24"/>
                <w:szCs w:val="24"/>
              </w:rPr>
              <w:t xml:space="preserve"> space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JP Journal of Fixed Point Theory and Applications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6">
              <w:rPr>
                <w:rFonts w:ascii="Times New Roman" w:hAnsi="Times New Roman" w:cs="Times New Roman"/>
                <w:sz w:val="24"/>
                <w:szCs w:val="24"/>
              </w:rPr>
              <w:t>Volume 10, Number 1, 2015, Pages 15-32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D9" w:rsidRPr="00075226" w:rsidRDefault="00EA0DD9" w:rsidP="00075226">
            <w:pPr>
              <w:tabs>
                <w:tab w:val="left" w:pos="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4F11FA" w:rsidRPr="00075226" w:rsidRDefault="004F1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C85" w:rsidRPr="00075226" w:rsidRDefault="009B7C85">
      <w:pPr>
        <w:rPr>
          <w:rFonts w:ascii="Times New Roman" w:hAnsi="Times New Roman" w:cs="Times New Roman"/>
          <w:sz w:val="24"/>
          <w:szCs w:val="24"/>
        </w:rPr>
      </w:pPr>
    </w:p>
    <w:sectPr w:rsidR="009B7C85" w:rsidRPr="00075226" w:rsidSect="004A2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6C5"/>
    <w:multiLevelType w:val="multilevel"/>
    <w:tmpl w:val="C0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70ECE"/>
    <w:rsid w:val="00000500"/>
    <w:rsid w:val="00075226"/>
    <w:rsid w:val="000E626B"/>
    <w:rsid w:val="00186AF9"/>
    <w:rsid w:val="002A0FEB"/>
    <w:rsid w:val="00341339"/>
    <w:rsid w:val="003D02EB"/>
    <w:rsid w:val="004A2996"/>
    <w:rsid w:val="004F11FA"/>
    <w:rsid w:val="008A4521"/>
    <w:rsid w:val="008C6C6E"/>
    <w:rsid w:val="00955043"/>
    <w:rsid w:val="009A4378"/>
    <w:rsid w:val="009B7C85"/>
    <w:rsid w:val="009E0E86"/>
    <w:rsid w:val="009F2CCA"/>
    <w:rsid w:val="00A41853"/>
    <w:rsid w:val="00A42AB5"/>
    <w:rsid w:val="00A70ECE"/>
    <w:rsid w:val="00B10E2D"/>
    <w:rsid w:val="00B721F3"/>
    <w:rsid w:val="00BB1F78"/>
    <w:rsid w:val="00C00F01"/>
    <w:rsid w:val="00CA335C"/>
    <w:rsid w:val="00E45651"/>
    <w:rsid w:val="00EA0DD9"/>
    <w:rsid w:val="00FB14AA"/>
    <w:rsid w:val="00FC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85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B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8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7C8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pple-converted-space">
    <w:name w:val="apple-converted-space"/>
    <w:basedOn w:val="DefaultParagraphFont"/>
    <w:rsid w:val="009B7C85"/>
  </w:style>
  <w:style w:type="character" w:styleId="Emphasis">
    <w:name w:val="Emphasis"/>
    <w:basedOn w:val="DefaultParagraphFont"/>
    <w:uiPriority w:val="20"/>
    <w:qFormat/>
    <w:rsid w:val="009B7C85"/>
    <w:rPr>
      <w:i/>
      <w:iCs/>
    </w:rPr>
  </w:style>
  <w:style w:type="character" w:styleId="Hyperlink">
    <w:name w:val="Hyperlink"/>
    <w:basedOn w:val="DefaultParagraphFont"/>
    <w:uiPriority w:val="99"/>
    <w:unhideWhenUsed/>
    <w:rsid w:val="009B7C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Strong">
    <w:name w:val="Strong"/>
    <w:basedOn w:val="DefaultParagraphFont"/>
    <w:uiPriority w:val="22"/>
    <w:qFormat/>
    <w:rsid w:val="009F2CCA"/>
    <w:rPr>
      <w:b/>
      <w:bCs/>
    </w:rPr>
  </w:style>
  <w:style w:type="paragraph" w:customStyle="1" w:styleId="volissue">
    <w:name w:val="volissue"/>
    <w:basedOn w:val="Normal"/>
    <w:rsid w:val="00A4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85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B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8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7C8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pple-converted-space">
    <w:name w:val="apple-converted-space"/>
    <w:basedOn w:val="DefaultParagraphFont"/>
    <w:rsid w:val="009B7C85"/>
  </w:style>
  <w:style w:type="character" w:styleId="Emphasis">
    <w:name w:val="Emphasis"/>
    <w:basedOn w:val="DefaultParagraphFont"/>
    <w:uiPriority w:val="20"/>
    <w:qFormat/>
    <w:rsid w:val="009B7C85"/>
    <w:rPr>
      <w:i/>
      <w:iCs/>
    </w:rPr>
  </w:style>
  <w:style w:type="character" w:styleId="Hyperlink">
    <w:name w:val="Hyperlink"/>
    <w:basedOn w:val="DefaultParagraphFont"/>
    <w:uiPriority w:val="99"/>
    <w:unhideWhenUsed/>
    <w:rsid w:val="009B7C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Strong">
    <w:name w:val="Strong"/>
    <w:basedOn w:val="DefaultParagraphFont"/>
    <w:uiPriority w:val="22"/>
    <w:qFormat/>
    <w:rsid w:val="009F2CCA"/>
    <w:rPr>
      <w:b/>
      <w:bCs/>
    </w:rPr>
  </w:style>
  <w:style w:type="paragraph" w:customStyle="1" w:styleId="volissue">
    <w:name w:val="volissue"/>
    <w:basedOn w:val="Normal"/>
    <w:rsid w:val="00A4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01429418/51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1429418" TargetMode="External"/><Relationship Id="rId5" Type="http://schemas.openxmlformats.org/officeDocument/2006/relationships/hyperlink" Target="http://www.sciencedirect.com/science/journal/1268773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Ajesh K Zachariah</dc:creator>
  <cp:lastModifiedBy>Guest</cp:lastModifiedBy>
  <cp:revision>2</cp:revision>
  <dcterms:created xsi:type="dcterms:W3CDTF">2016-11-20T18:24:00Z</dcterms:created>
  <dcterms:modified xsi:type="dcterms:W3CDTF">2016-11-20T18:24:00Z</dcterms:modified>
</cp:coreProperties>
</file>